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5"/>
        <w:gridCol w:w="1346"/>
        <w:gridCol w:w="364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3 </w:t>
            </w:r>
            <w:r>
              <w:rPr>
                <w:b/>
                <w:sz w:val="24"/>
                <w:szCs w:val="24"/>
              </w:rPr>
              <w:t>june</w:t>
            </w:r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design using HDL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1</w:t>
            </w:r>
            <w:r>
              <w:rPr>
                <w:b/>
                <w:sz w:val="24"/>
                <w:szCs w:val="24"/>
              </w:rPr>
              <w:t>.</w:t>
            </w:r>
            <w:r>
              <w:rPr>
                <w:rFonts w:ascii="Arial" w:cs="Arial" w:hAnsi="Arial"/>
                <w:b/>
                <w:sz w:val="27"/>
                <w:szCs w:val="27"/>
              </w:rPr>
              <w:t xml:space="preserve"> 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EDA Playground Online 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complier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b/>
              </w:rPr>
              <w:t>2.</w:t>
            </w:r>
            <w:r>
              <w:rPr>
                <w:rFonts w:ascii="Arial" w:cs="Arial" w:hAnsi="Arial"/>
                <w:b/>
                <w:sz w:val="27"/>
                <w:szCs w:val="27"/>
              </w:rPr>
              <w:t xml:space="preserve"> 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EDA Playground Tutorial 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Demo Video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3.</w:t>
            </w:r>
            <w:r>
              <w:rPr>
                <w:rFonts w:ascii="Arial" w:cs="Arial" w:hAnsi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How to Download And 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Install Xilinx 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Vivado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 Design 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Suite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>
              <w:rPr>
                <w:rFonts w:ascii="Arial" w:cs="Arial" w:hAnsi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Vivado</w:t>
            </w: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 xml:space="preserve"> Design Suite for </w:t>
            </w:r>
          </w:p>
          <w:p>
            <w:pPr>
              <w:pStyle w:val="style0"/>
              <w:rPr>
                <w:rFonts w:ascii="Arial" w:cs="Arial" w:eastAsia="Times New Roman" w:hAnsi="Arial"/>
                <w:b/>
                <w:sz w:val="20"/>
                <w:szCs w:val="20"/>
              </w:rPr>
            </w:pPr>
            <w:r>
              <w:rPr>
                <w:rFonts w:ascii="Arial" w:cs="Arial" w:eastAsia="Times New Roman" w:hAnsi="Arial"/>
                <w:b/>
                <w:sz w:val="20"/>
                <w:szCs w:val="20"/>
              </w:rPr>
              <w:t>implementation of HDL code</w:t>
            </w:r>
          </w:p>
          <w:p>
            <w:pPr>
              <w:pStyle w:val="style0"/>
              <w:rPr>
                <w:b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</w:t>
            </w: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’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Divyashri-cource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698" w:type="dxa"/>
        <w:tblLayout w:type="fixed"/>
        <w:tblLook w:val="04A0" w:firstRow="1" w:lastRow="0" w:firstColumn="1" w:lastColumn="0" w:noHBand="0" w:noVBand="1"/>
      </w:tblPr>
      <w:tblGrid>
        <w:gridCol w:w="9699"/>
      </w:tblGrid>
      <w:tr>
        <w:trPr/>
        <w:tc>
          <w:tcPr>
            <w:tcW w:w="9698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698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7696200" cy="4305300"/>
                  <wp:effectExtent l="19050" t="0" r="0" b="0"/>
                  <wp:docPr id="1026" name="Picture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696200" cy="430530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698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–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rFonts w:ascii="Arial" w:cs="Arial" w:eastAsia="Times New Roman" w:hAnsi="Arial"/>
                <w:sz w:val="32"/>
                <w:szCs w:val="32"/>
              </w:rPr>
            </w:pPr>
            <w:r>
              <w:rPr>
                <w:rFonts w:ascii="Arial" w:cs="Arial" w:eastAsia="Times New Roman" w:hAnsi="Arial"/>
                <w:sz w:val="32"/>
                <w:szCs w:val="32"/>
              </w:rPr>
              <w:t>EDA Playground Online complier: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7153275" cy="3419475"/>
                  <wp:effectExtent l="19050" t="0" r="9525" b="0"/>
                  <wp:docPr id="1027" name="Picture 2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153275" cy="341947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rFonts w:ascii="Arial" w:cs="Arial" w:eastAsia="Times New Roman" w:hAnsi="Arial"/>
                <w:sz w:val="32"/>
                <w:szCs w:val="32"/>
              </w:rPr>
            </w:pPr>
            <w:r>
              <w:rPr>
                <w:rFonts w:ascii="Arial" w:cs="Arial" w:eastAsia="Times New Roman" w:hAnsi="Arial"/>
                <w:sz w:val="32"/>
                <w:szCs w:val="32"/>
              </w:rPr>
              <w:t>EDA Playground Tutorial Demo Video: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L="0" distT="0" distB="0" distR="0">
                  <wp:extent cx="7029450" cy="3981449"/>
                  <wp:effectExtent l="19050" t="0" r="0" b="0"/>
                  <wp:docPr id="1028" name="Picture 3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3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029450" cy="398144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page">
                    <wp:posOffset>633306</wp:posOffset>
                  </wp:positionH>
                  <wp:positionV relativeFrom="page">
                    <wp:posOffset>-1194931</wp:posOffset>
                  </wp:positionV>
                  <wp:extent cx="6163574" cy="8290419"/>
                  <wp:effectExtent l="0" t="0" r="0" b="0"/>
                  <wp:wrapSquare wrapText="bothSides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163574" cy="829041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771738</wp:posOffset>
                  </wp:positionH>
                  <wp:positionV relativeFrom="page">
                    <wp:posOffset>-1871978</wp:posOffset>
                  </wp:positionV>
                  <wp:extent cx="5735742" cy="7714822"/>
                  <wp:effectExtent l="0" t="0" r="0" b="0"/>
                  <wp:wrapSquare wrapText="bothSides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5742" cy="77148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margin">
                    <wp:posOffset>1257300</wp:posOffset>
                  </wp:positionH>
                  <wp:positionV relativeFrom="margin">
                    <wp:posOffset>-2377864</wp:posOffset>
                  </wp:positionV>
                  <wp:extent cx="3886200" cy="5181600"/>
                  <wp:effectExtent l="0" t="0" r="0" b="0"/>
                  <wp:wrapSquare wrapText="bothSides"/>
                  <wp:docPr id="103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522"/>
        <w:gridCol w:w="4887"/>
        <w:gridCol w:w="522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  <w:r>
              <w:rPr>
                <w:b/>
                <w:sz w:val="24"/>
                <w:szCs w:val="24"/>
              </w:rPr>
              <w:t xml:space="preserve">3 </w:t>
            </w:r>
            <w:r>
              <w:rPr>
                <w:b/>
                <w:sz w:val="24"/>
                <w:szCs w:val="24"/>
              </w:rPr>
              <w:t>june</w:t>
            </w:r>
            <w:r>
              <w:rPr>
                <w:b/>
                <w:sz w:val="24"/>
                <w:szCs w:val="24"/>
              </w:rPr>
              <w:t xml:space="preserve"> 2020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  <w:r>
              <w:rPr>
                <w:b/>
                <w:sz w:val="24"/>
                <w:szCs w:val="24"/>
                <w:lang w:val="en-US"/>
              </w:rPr>
              <w:t xml:space="preserve"> divyashri Bahubali Samajage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  <w:r>
              <w:rPr>
                <w:b/>
                <w:sz w:val="24"/>
                <w:szCs w:val="24"/>
              </w:rPr>
              <w:t>PYTHON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  <w:r>
              <w:rPr>
                <w:b/>
                <w:sz w:val="24"/>
                <w:szCs w:val="24"/>
              </w:rPr>
              <w:t>4AL17EC</w:t>
            </w:r>
            <w:r>
              <w:rPr>
                <w:b/>
                <w:sz w:val="24"/>
                <w:szCs w:val="24"/>
                <w:lang w:val="en-US"/>
              </w:rPr>
              <w:t>031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&amp; ‘</w:t>
            </w: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’ SEC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/>
        <w:tc>
          <w:tcPr>
            <w:tcW w:w="9985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/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Image of session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page">
                    <wp:posOffset>1102770</wp:posOffset>
                  </wp:positionH>
                  <wp:positionV relativeFrom="page">
                    <wp:posOffset>-187957</wp:posOffset>
                  </wp:positionV>
                  <wp:extent cx="6464546" cy="8840180"/>
                  <wp:effectExtent l="0" t="0" r="0" b="0"/>
                  <wp:wrapSquare wrapText="bothSides"/>
                  <wp:docPr id="103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64546" cy="884018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9170" w:hRule="atLeast"/>
        </w:trPr>
        <w:tc>
          <w:tcPr>
            <w:tcW w:w="9985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page">
                    <wp:posOffset>139636</wp:posOffset>
                  </wp:positionH>
                  <wp:positionV relativeFrom="page">
                    <wp:posOffset>-3485953</wp:posOffset>
                  </wp:positionV>
                  <wp:extent cx="6403616" cy="8063630"/>
                  <wp:effectExtent l="0" t="0" r="0" b="0"/>
                  <wp:wrapSquare wrapText="bothSides"/>
                  <wp:docPr id="103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03616" cy="806363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fontTable" Target="fontTable.xml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12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4" Type="http://schemas.openxmlformats.org/officeDocument/2006/relationships/customXml" Target="../customXml/item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DC0BF7-D429-47E6-ADB3-1CF858BE7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99</Words>
  <Pages>9</Pages>
  <Characters>576</Characters>
  <Application>WPS Office</Application>
  <DocSecurity>0</DocSecurity>
  <Paragraphs>146</Paragraphs>
  <ScaleCrop>false</ScaleCrop>
  <LinksUpToDate>false</LinksUpToDate>
  <CharactersWithSpaces>645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2020-06-03T12:12:04Z</dcterms:created>
  <dc:creator>Parveez Shariff</dc:creator>
  <lastModifiedBy>Redmi Note 5 Pro</lastModifiedBy>
  <dcterms:modified xsi:type="dcterms:W3CDTF">2020-06-03T12:12:04Z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